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64" w:rsidRDefault="00A26964" w:rsidP="00A007E5">
      <w:pPr>
        <w:spacing w:after="0"/>
        <w:jc w:val="center"/>
        <w:rPr>
          <w:b/>
          <w:sz w:val="32"/>
          <w:szCs w:val="32"/>
          <w:lang w:val="es-MX"/>
        </w:rPr>
      </w:pPr>
      <w:r w:rsidRPr="00A26964">
        <w:rPr>
          <w:b/>
          <w:noProof/>
          <w:sz w:val="32"/>
          <w:szCs w:val="32"/>
        </w:rPr>
        <w:drawing>
          <wp:anchor distT="0" distB="0" distL="114300" distR="114300" simplePos="0" relativeHeight="251659264" behindDoc="1" locked="0" layoutInCell="1" allowOverlap="1" wp14:anchorId="71B0325B" wp14:editId="0F88CB9E">
            <wp:simplePos x="0" y="0"/>
            <wp:positionH relativeFrom="margin">
              <wp:align>left</wp:align>
            </wp:positionH>
            <wp:positionV relativeFrom="paragraph">
              <wp:posOffset>10075</wp:posOffset>
            </wp:positionV>
            <wp:extent cx="564515" cy="777178"/>
            <wp:effectExtent l="0" t="0" r="6985"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64515" cy="7771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007E5" w:rsidRPr="00A26964" w:rsidRDefault="00A26964" w:rsidP="00A007E5">
      <w:pPr>
        <w:spacing w:after="0"/>
        <w:jc w:val="center"/>
        <w:rPr>
          <w:b/>
          <w:sz w:val="32"/>
          <w:szCs w:val="32"/>
          <w:lang w:val="es-MX"/>
        </w:rPr>
      </w:pPr>
      <w:r w:rsidRPr="00A26964">
        <w:rPr>
          <w:b/>
          <w:sz w:val="32"/>
          <w:szCs w:val="32"/>
          <w:lang w:val="es-MX"/>
        </w:rPr>
        <w:t xml:space="preserve">LA </w:t>
      </w:r>
      <w:r w:rsidR="00A007E5" w:rsidRPr="00A26964">
        <w:rPr>
          <w:b/>
          <w:sz w:val="32"/>
          <w:szCs w:val="32"/>
          <w:lang w:val="es-MX"/>
        </w:rPr>
        <w:t>UNIVERSIDAD AUTONOMA DEL CARMEN</w:t>
      </w:r>
    </w:p>
    <w:p w:rsidR="00A007E5" w:rsidRDefault="00A007E5">
      <w:pPr>
        <w:rPr>
          <w:lang w:val="es-MX"/>
        </w:rPr>
      </w:pPr>
    </w:p>
    <w:p w:rsidR="00A007E5" w:rsidRDefault="00A007E5">
      <w:pPr>
        <w:rPr>
          <w:lang w:val="es-MX"/>
        </w:rPr>
      </w:pPr>
    </w:p>
    <w:p w:rsidR="00A007E5" w:rsidRDefault="00A26964" w:rsidP="00A26964">
      <w:pPr>
        <w:jc w:val="center"/>
        <w:rPr>
          <w:sz w:val="28"/>
          <w:szCs w:val="28"/>
          <w:lang w:val="es-MX"/>
        </w:rPr>
      </w:pPr>
      <w:r w:rsidRPr="00A26964">
        <w:rPr>
          <w:b/>
          <w:sz w:val="28"/>
          <w:szCs w:val="28"/>
          <w:lang w:val="es-MX"/>
        </w:rPr>
        <w:t>C O N V O C A:</w:t>
      </w:r>
      <w:r w:rsidR="00A007E5" w:rsidRPr="00A26964">
        <w:rPr>
          <w:sz w:val="28"/>
          <w:szCs w:val="28"/>
          <w:lang w:val="es-MX"/>
        </w:rPr>
        <w:t xml:space="preserve"> </w:t>
      </w:r>
    </w:p>
    <w:p w:rsidR="00A26964" w:rsidRPr="00A26964" w:rsidRDefault="00A26964" w:rsidP="00A26964">
      <w:pPr>
        <w:jc w:val="center"/>
        <w:rPr>
          <w:sz w:val="28"/>
          <w:szCs w:val="28"/>
          <w:lang w:val="es-MX"/>
        </w:rPr>
      </w:pPr>
    </w:p>
    <w:p w:rsidR="00A26964" w:rsidRDefault="00A26964" w:rsidP="00A26964">
      <w:pPr>
        <w:jc w:val="both"/>
        <w:rPr>
          <w:lang w:val="es-MX"/>
        </w:rPr>
      </w:pPr>
      <w:r>
        <w:rPr>
          <w:lang w:val="es-MX"/>
        </w:rPr>
        <w:t>A LA PRESENTACIÓN DE PROPUESTAS PARA EL “SEGURO DE VIDA DE LOS TRABAJADORES UNIVERSITARIOS”, A TODAS LAS ASEGURADORAS PARA LA ENTREGA DE LA MISMA EL PROXIMO MARTES 12 DE DICIEMBRE DE 2023, EN LAS OFICINAS DE LA COORDINACIÓN GENERAL ADMINISTRATIVA, UBICADA EN EL EDIFICIO DE RECTORIA PLANTA ALTA, CON DOMICILIO EN LA CALLE 56 NO. 4, ESQUINA AVENIDA CONCORDIA, COL. BENITO JUAREZ, C.P. 24180, CD. DEL CARMEN, CAMP. EN EL HORARIO DE 10:00 A 16:00 HORAS. LAS CARACTERISTICAS PARA CONSIDERAR SON LAS SIGUIENTES:</w:t>
      </w:r>
    </w:p>
    <w:p w:rsidR="00A26964" w:rsidRDefault="00A26964" w:rsidP="00A26964">
      <w:pPr>
        <w:jc w:val="both"/>
        <w:rPr>
          <w:lang w:val="es-MX"/>
        </w:rPr>
      </w:pPr>
    </w:p>
    <w:p w:rsidR="00A26964" w:rsidRDefault="00A26964" w:rsidP="00A26964">
      <w:pPr>
        <w:jc w:val="both"/>
        <w:rPr>
          <w:lang w:val="es-MX"/>
        </w:rPr>
      </w:pPr>
      <w:r>
        <w:rPr>
          <w:lang w:val="es-MX"/>
        </w:rPr>
        <w:t>*Cobertura para 1169 trabajadores</w:t>
      </w:r>
    </w:p>
    <w:p w:rsidR="00A26964" w:rsidRDefault="00A26964" w:rsidP="00A26964">
      <w:pPr>
        <w:jc w:val="both"/>
        <w:rPr>
          <w:lang w:val="es-MX"/>
        </w:rPr>
      </w:pPr>
    </w:p>
    <w:p w:rsidR="00A26964" w:rsidRDefault="00A26964" w:rsidP="00A26964">
      <w:pPr>
        <w:jc w:val="both"/>
        <w:rPr>
          <w:lang w:val="es-MX"/>
        </w:rPr>
      </w:pPr>
      <w:r>
        <w:rPr>
          <w:lang w:val="es-MX"/>
        </w:rPr>
        <w:t>REQUISITOS DE LAS COTIZACIONES Y/O PROPUESTAS</w:t>
      </w:r>
    </w:p>
    <w:p w:rsidR="00A26964" w:rsidRDefault="00A26964" w:rsidP="00A26964">
      <w:pPr>
        <w:jc w:val="both"/>
        <w:rPr>
          <w:lang w:val="es-MX"/>
        </w:rPr>
      </w:pPr>
    </w:p>
    <w:p w:rsidR="00A26964" w:rsidRPr="00A26964" w:rsidRDefault="00A26964" w:rsidP="00A26964">
      <w:pPr>
        <w:pStyle w:val="Prrafodelista"/>
        <w:numPr>
          <w:ilvl w:val="0"/>
          <w:numId w:val="2"/>
        </w:numPr>
        <w:spacing w:after="0"/>
        <w:jc w:val="both"/>
        <w:rPr>
          <w:lang w:val="es-MX"/>
        </w:rPr>
      </w:pPr>
      <w:r w:rsidRPr="00A26964">
        <w:rPr>
          <w:lang w:val="es-MX"/>
        </w:rPr>
        <w:t>Suma del Asegurado</w:t>
      </w:r>
    </w:p>
    <w:p w:rsidR="00A26964" w:rsidRPr="00A26964" w:rsidRDefault="00A26964" w:rsidP="00A26964">
      <w:pPr>
        <w:pStyle w:val="Prrafodelista"/>
        <w:numPr>
          <w:ilvl w:val="0"/>
          <w:numId w:val="2"/>
        </w:numPr>
        <w:spacing w:after="0"/>
        <w:jc w:val="both"/>
        <w:rPr>
          <w:lang w:val="es-MX"/>
        </w:rPr>
      </w:pPr>
      <w:r w:rsidRPr="00A26964">
        <w:rPr>
          <w:lang w:val="es-MX"/>
        </w:rPr>
        <w:t>Plazo de la vigencia</w:t>
      </w:r>
    </w:p>
    <w:p w:rsidR="00A26964" w:rsidRPr="00A26964" w:rsidRDefault="00A26964" w:rsidP="00A26964">
      <w:pPr>
        <w:pStyle w:val="Prrafodelista"/>
        <w:numPr>
          <w:ilvl w:val="0"/>
          <w:numId w:val="2"/>
        </w:numPr>
        <w:spacing w:after="0"/>
        <w:jc w:val="both"/>
        <w:rPr>
          <w:lang w:val="es-MX"/>
        </w:rPr>
      </w:pPr>
      <w:r w:rsidRPr="00A26964">
        <w:rPr>
          <w:lang w:val="es-MX"/>
        </w:rPr>
        <w:t>Coberturas</w:t>
      </w:r>
    </w:p>
    <w:p w:rsidR="00A26964" w:rsidRPr="00A26964" w:rsidRDefault="00A26964" w:rsidP="00A26964">
      <w:pPr>
        <w:pStyle w:val="Prrafodelista"/>
        <w:numPr>
          <w:ilvl w:val="0"/>
          <w:numId w:val="2"/>
        </w:numPr>
        <w:spacing w:after="0"/>
        <w:jc w:val="both"/>
        <w:rPr>
          <w:lang w:val="es-MX"/>
        </w:rPr>
      </w:pPr>
      <w:r w:rsidRPr="00A26964">
        <w:rPr>
          <w:lang w:val="es-MX"/>
        </w:rPr>
        <w:t>Prima</w:t>
      </w:r>
    </w:p>
    <w:p w:rsidR="00A26964" w:rsidRPr="00A26964" w:rsidRDefault="00A26964" w:rsidP="00A26964">
      <w:pPr>
        <w:pStyle w:val="Prrafodelista"/>
        <w:numPr>
          <w:ilvl w:val="0"/>
          <w:numId w:val="2"/>
        </w:numPr>
        <w:spacing w:after="0"/>
        <w:jc w:val="both"/>
        <w:rPr>
          <w:lang w:val="es-MX"/>
        </w:rPr>
      </w:pPr>
      <w:r w:rsidRPr="00A26964">
        <w:rPr>
          <w:lang w:val="es-MX"/>
        </w:rPr>
        <w:t>Beneficiarios</w:t>
      </w:r>
    </w:p>
    <w:p w:rsidR="00A26964" w:rsidRPr="00A26964" w:rsidRDefault="00A26964" w:rsidP="00A26964">
      <w:pPr>
        <w:pStyle w:val="Prrafodelista"/>
        <w:numPr>
          <w:ilvl w:val="0"/>
          <w:numId w:val="2"/>
        </w:numPr>
        <w:spacing w:after="0"/>
        <w:jc w:val="both"/>
        <w:rPr>
          <w:lang w:val="es-MX"/>
        </w:rPr>
      </w:pPr>
      <w:r w:rsidRPr="00A26964">
        <w:rPr>
          <w:lang w:val="es-MX"/>
        </w:rPr>
        <w:t>Vigencia de la cotización</w:t>
      </w:r>
    </w:p>
    <w:p w:rsidR="00A26964" w:rsidRPr="00A26964" w:rsidRDefault="00A26964" w:rsidP="00A26964">
      <w:pPr>
        <w:pStyle w:val="Prrafodelista"/>
        <w:numPr>
          <w:ilvl w:val="0"/>
          <w:numId w:val="2"/>
        </w:numPr>
        <w:spacing w:after="0"/>
        <w:jc w:val="both"/>
        <w:rPr>
          <w:lang w:val="es-MX"/>
        </w:rPr>
      </w:pPr>
      <w:r w:rsidRPr="00A26964">
        <w:rPr>
          <w:lang w:val="es-MX"/>
        </w:rPr>
        <w:t>Condiciones de pago</w:t>
      </w:r>
    </w:p>
    <w:p w:rsidR="00A007E5" w:rsidRPr="00A007E5" w:rsidRDefault="00A007E5" w:rsidP="00A007E5">
      <w:pPr>
        <w:spacing w:after="0" w:line="240" w:lineRule="auto"/>
        <w:jc w:val="both"/>
        <w:rPr>
          <w:rFonts w:ascii="Times New Roman" w:eastAsia="Times New Roman" w:hAnsi="Times New Roman" w:cs="Times New Roman"/>
          <w:sz w:val="20"/>
          <w:szCs w:val="20"/>
          <w:lang w:val="es-MX" w:eastAsia="es-ES"/>
        </w:rPr>
      </w:pPr>
    </w:p>
    <w:p w:rsidR="00A007E5" w:rsidRDefault="00A007E5">
      <w:pPr>
        <w:rPr>
          <w:lang w:val="es-MX"/>
        </w:rPr>
      </w:pPr>
    </w:p>
    <w:p w:rsidR="00F23663" w:rsidRDefault="00672625" w:rsidP="00F23663">
      <w:pPr>
        <w:spacing w:after="0" w:line="240" w:lineRule="auto"/>
        <w:jc w:val="both"/>
        <w:rPr>
          <w:lang w:val="es-MX"/>
        </w:rPr>
      </w:pPr>
      <w:r>
        <w:rPr>
          <w:lang w:val="es-MX"/>
        </w:rPr>
        <w:t>Para mayor información sobre la entrega de la propuesta, comunicarse al número de teléfono 01-938-38-1-10-18 extensión 1316, en horario de 10:00 a 16:00 horas.</w:t>
      </w:r>
    </w:p>
    <w:p w:rsidR="00672625" w:rsidRDefault="00672625" w:rsidP="00F23663">
      <w:pPr>
        <w:spacing w:after="0" w:line="240" w:lineRule="auto"/>
        <w:jc w:val="both"/>
        <w:rPr>
          <w:lang w:val="es-MX"/>
        </w:rPr>
      </w:pPr>
    </w:p>
    <w:p w:rsidR="00672625" w:rsidRDefault="00672625" w:rsidP="00F23663">
      <w:pPr>
        <w:spacing w:after="0" w:line="240" w:lineRule="auto"/>
        <w:jc w:val="both"/>
        <w:rPr>
          <w:rFonts w:ascii="Calibri" w:eastAsia="Times New Roman" w:hAnsi="Calibri" w:cs="Times New Roman"/>
          <w:lang w:val="es-MX" w:eastAsia="es-ES"/>
        </w:rPr>
      </w:pPr>
      <w:r>
        <w:rPr>
          <w:lang w:val="es-MX"/>
        </w:rPr>
        <w:t>La propuesta deberá entregarse en sobre cerrado al Lic. Julio Cesar Hernández García</w:t>
      </w:r>
      <w:bookmarkStart w:id="0" w:name="_GoBack"/>
      <w:bookmarkEnd w:id="0"/>
      <w:r>
        <w:rPr>
          <w:lang w:val="es-MX"/>
        </w:rPr>
        <w:t>.</w:t>
      </w:r>
    </w:p>
    <w:p w:rsidR="00F23663" w:rsidRDefault="00F23663" w:rsidP="00F23663">
      <w:pPr>
        <w:spacing w:after="0" w:line="240" w:lineRule="auto"/>
        <w:jc w:val="both"/>
        <w:rPr>
          <w:rFonts w:ascii="Calibri" w:eastAsia="Times New Roman" w:hAnsi="Calibri" w:cs="Times New Roman"/>
          <w:lang w:val="es-MX" w:eastAsia="es-ES"/>
        </w:rPr>
      </w:pPr>
    </w:p>
    <w:p w:rsidR="00F23663" w:rsidRPr="00F23663" w:rsidRDefault="00F23663" w:rsidP="00F23663">
      <w:pPr>
        <w:spacing w:after="0" w:line="240" w:lineRule="auto"/>
        <w:jc w:val="both"/>
        <w:rPr>
          <w:rFonts w:ascii="Calibri" w:eastAsia="Times New Roman" w:hAnsi="Calibri" w:cs="Times New Roman"/>
          <w:lang w:val="es-MX" w:eastAsia="es-ES"/>
        </w:rPr>
      </w:pPr>
    </w:p>
    <w:p w:rsidR="00D64CE6" w:rsidRPr="00A007E5" w:rsidRDefault="00D64CE6">
      <w:pPr>
        <w:rPr>
          <w:lang w:val="es-MX"/>
        </w:rPr>
      </w:pPr>
    </w:p>
    <w:sectPr w:rsidR="00D64CE6" w:rsidRPr="00A00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47694"/>
    <w:multiLevelType w:val="hybridMultilevel"/>
    <w:tmpl w:val="9B7EB8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DDB4A72"/>
    <w:multiLevelType w:val="hybridMultilevel"/>
    <w:tmpl w:val="79BA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E5"/>
    <w:rsid w:val="000C3774"/>
    <w:rsid w:val="00672625"/>
    <w:rsid w:val="00A007E5"/>
    <w:rsid w:val="00A26964"/>
    <w:rsid w:val="00D11112"/>
    <w:rsid w:val="00D64CE6"/>
    <w:rsid w:val="00F2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64D"/>
  <w15:chartTrackingRefBased/>
  <w15:docId w15:val="{B41C2831-005D-4188-A171-AB95483E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3663"/>
    <w:rPr>
      <w:color w:val="0563C1" w:themeColor="hyperlink"/>
      <w:u w:val="single"/>
    </w:rPr>
  </w:style>
  <w:style w:type="paragraph" w:styleId="Prrafodelista">
    <w:name w:val="List Paragraph"/>
    <w:basedOn w:val="Normal"/>
    <w:uiPriority w:val="34"/>
    <w:qFormat/>
    <w:rsid w:val="00A26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ELIAS JONATAN ANGULO RODRIGUEZ</dc:creator>
  <cp:keywords/>
  <dc:description/>
  <cp:lastModifiedBy>MAURO ELIAS JONATAN ANGULO RODRIGUEZ</cp:lastModifiedBy>
  <cp:revision>2</cp:revision>
  <dcterms:created xsi:type="dcterms:W3CDTF">2023-12-07T18:08:00Z</dcterms:created>
  <dcterms:modified xsi:type="dcterms:W3CDTF">2023-12-07T18:08:00Z</dcterms:modified>
</cp:coreProperties>
</file>